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4 - Today and forever  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Helvetica Neue" w:cs="Helvetica Neue" w:hAnsi="Helvetica Neue" w:eastAsia="Helvetica Neue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5.png" descr="image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7.png" descr="image7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3.png" descr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 descr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2- Jesus in the beginning</w:t>
      </w:r>
    </w:p>
    <w:p>
      <w:pPr>
        <w:pStyle w:val="Body"/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sv-SE"/>
        </w:rPr>
        <w:t xml:space="preserve"> Craft: Jesus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’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Praying Hands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sv-SE"/>
        </w:rPr>
      </w:pPr>
      <w:r>
        <w:rPr>
          <w:rFonts w:ascii="Roboto Serif Medium" w:cs="Roboto Serif Medium" w:hAnsi="Roboto Serif Medium" w:eastAsia="Roboto Serif Medium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Praying Hands 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Cut out and fold on dotted line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png" descr="image8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pray for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have a plan from beginning to end.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great intercessor.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trustworthy; we trust your plans, Father.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a passion for sharing Jesus.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they would be mighty men and women of the Word.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Pray courage and boldness over them as they live their lives for Christ.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6.png" descr="image6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9.jpg" descr="image9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