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40"/>
          <w:szCs w:val="40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 xml:space="preserve">Lesson 4 - Jesus Today and forever 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en-US"/>
        </w:rPr>
        <w:t xml:space="preserve">Toddler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en-US"/>
        </w:rPr>
        <w:t>(2 years - 4 years)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26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4.png" descr="image4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1 - Bible Verse </w:t>
      </w: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I am the Alpha and the Omega,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says the Lord God,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who is, and who was, and who is to come, the Almighty.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Revelation 1:8</w:t>
      </w:r>
    </w:p>
    <w:p>
      <w:pPr>
        <w:pStyle w:val="Body"/>
        <w:rPr>
          <w:b w:val="1"/>
          <w:bCs w:val="1"/>
          <w:sz w:val="34"/>
          <w:szCs w:val="34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sectPr>
          <w:headerReference w:type="default" r:id="rId5"/>
          <w:headerReference w:type="first" r:id="rId6"/>
          <w:footerReference w:type="default" r:id="rId7"/>
          <w:footerReference w:type="first" r:id="rId8"/>
          <w:pgSz w:w="12240" w:h="15840" w:orient="portrait"/>
          <w:pgMar w:top="1440" w:right="1440" w:bottom="1440" w:left="1440" w:header="0" w:footer="720"/>
          <w:pgNumType w:start="1"/>
          <w:titlePg w:val="1"/>
          <w:bidi w:val="0"/>
        </w:sect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920" cy="190500"/>
            <wp:effectExtent l="0" t="0" r="0" b="0"/>
            <wp:docPr id="1073741828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6.png" descr="image6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3621" t="3686" r="13462" b="23557"/>
                    <a:stretch>
                      <a:fillRect/>
                    </a:stretch>
                  </pic:blipFill>
                  <pic:spPr>
                    <a:xfrm>
                      <a:off x="0" y="0"/>
                      <a:ext cx="19092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Outline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Arrival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Intro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Snack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 xml:space="preserve">Bible Verse 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 xml:space="preserve">Lesson Video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 xml:space="preserve">Lesson Questions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Centers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pt-PT"/>
        </w:rPr>
      </w:pPr>
      <w:r>
        <w:rPr>
          <w:rFonts w:ascii="Roboto Serif Medium" w:cs="Roboto Serif Medium" w:hAnsi="Roboto Serif Medium" w:eastAsia="Roboto Serif Medium"/>
          <w:rtl w:val="0"/>
          <w:lang w:val="pt-PT"/>
        </w:rPr>
        <w:t>Outro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  <w:sectPr>
          <w:headerReference w:type="default" r:id="rId10"/>
          <w:pgSz w:w="12240" w:h="15840" w:orient="portrait"/>
          <w:pgMar w:top="1440" w:right="1440" w:bottom="1440" w:left="1440" w:header="0" w:footer="720"/>
          <w:cols w:num="2" w:equalWidth="0">
            <w:col w:w="4320" w:space="720"/>
            <w:col w:w="4320" w:space="0"/>
          </w:cols>
          <w:bidi w:val="0"/>
        </w:sect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Pick up</w:t>
      </w:r>
      <w:r>
        <w:rPr>
          <w:rFonts w:ascii="Roboto Serif Medium" w:cs="Roboto Serif Medium" w:hAnsi="Roboto Serif Medium" w:eastAsia="Roboto Serif Medium"/>
        </w:rPr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3478" cy="190500"/>
            <wp:effectExtent l="0" t="0" r="0" b="0"/>
            <wp:docPr id="1073741829" name="officeArt object" descr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12.png" descr="image12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18269" t="9776" r="19231" b="28685"/>
                    <a:stretch>
                      <a:fillRect/>
                    </a:stretch>
                  </pic:blipFill>
                  <pic:spPr>
                    <a:xfrm>
                      <a:off x="0" y="0"/>
                      <a:ext cx="193478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Helpful Tips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While reading the lesson or watching the video, we recommend giving the children snacks, playdough, air-dry clay, etc. This can help keep the children grounded and focused on the lesson.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35390" cy="190501"/>
            <wp:effectExtent l="0" t="0" r="0" b="0"/>
            <wp:docPr id="1073741830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2.png" descr="image2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rcRect l="0" t="0" r="0" b="19071"/>
                    <a:stretch>
                      <a:fillRect/>
                    </a:stretch>
                  </pic:blipFill>
                  <pic:spPr>
                    <a:xfrm>
                      <a:off x="0" y="0"/>
                      <a:ext cx="235390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pt-PT"/>
        </w:rPr>
        <w:t>Intro &amp; Outro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Here are a few options for the beginning and end of your lesson times. Below are some suggested options: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You can have a volunteer lead a worship song with an instrument. Worship flags and toy instruments help keep kids engaged. If you don't have a musician, a worship song or video can work.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Brain Break: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A brain break can be inserted at any point in the lesson to give everyone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brain a break. This helps children get their wiggles out to help them focus on the lesson. You can use one of the video clips associated with this curriculum. If you don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 have video capabilities play a general game like Simon Says or Freeze Dance, etc.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Freeplay: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Divide the room into a few different stations with board games, blocks, activities, etc.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31" name="officeArt object" descr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10.png" descr="image10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>Bible Verse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Recite the monthly Bible verse (repetition is key). You can help the children make up hand motions that accompany the verse.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190922"/>
            <wp:effectExtent l="0" t="0" r="0" b="0"/>
            <wp:docPr id="1073741832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5.png" descr="image5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Video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Video 2- Jesus in the beginning (rewatch)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215425"/>
            <wp:effectExtent l="0" t="0" r="0" b="0"/>
            <wp:docPr id="1073741833" name="officeArt object" descr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9.png" descr="image9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rcRect l="15545" t="1282" r="15865" b="21154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215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Discussion Questions (answers)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What did you think of the video?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Where is Jesus right now? 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>(sitting next to Father God)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What is Jesus doing? 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 xml:space="preserve">(praying for us)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5"/>
            <wp:effectExtent l="0" t="0" r="0" b="0"/>
            <wp:docPr id="1073741834" name="officeArt object" descr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8.png" descr="image8.pn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life!</w:t>
      </w:r>
    </w:p>
    <w:p>
      <w:pPr>
        <w:pStyle w:val="Body"/>
        <w:ind w:left="720" w:firstLine="0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96" cy="190500"/>
            <wp:effectExtent l="0" t="0" r="0" b="0"/>
            <wp:docPr id="1073741835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7.png" descr="image7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16346" t="6891" r="16346" b="26603"/>
                    <a:stretch>
                      <a:fillRect/>
                    </a:stretch>
                  </pic:blipFill>
                  <pic:spPr>
                    <a:xfrm>
                      <a:off x="0" y="0"/>
                      <a:ext cx="192796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Centers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Centers are multiple activities laid out in a single classroom. After the lesson, divide the room into even groups, with one group doing the craft and the other doing the lesson activity.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6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3.png" descr="image3.pn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Activity: Stand Up/Sit Down 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</w:rPr>
        <w:t xml:space="preserve">Say: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Jesus is seated by the right hand of Father God.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Have children stand in a line.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A volunteer gives the commands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stand up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rtl w:val="0"/>
        </w:rPr>
        <w:t xml:space="preserve">or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sit down,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and if a child does the incorrect command, they are out. To make it more challenging, give the commands quickly, or give the same command back to back.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The last child who doesn't get out, wins.</w:t>
      </w:r>
    </w:p>
    <w:p>
      <w:pPr>
        <w:pStyle w:val="Body"/>
        <w:ind w:left="720" w:firstLine="0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7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1.png" descr="image1.pn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sv-SE"/>
        </w:rPr>
        <w:t xml:space="preserve"> Craft: Jesus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’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Praying Hands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</w:rPr>
        <w:t xml:space="preserve">Say: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Jesus is in heaven right now seated next to the Father, praying for us!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sv-SE"/>
        </w:rPr>
      </w:pPr>
      <w:r>
        <w:rPr>
          <w:rFonts w:ascii="Roboto Serif Medium" w:cs="Roboto Serif Medium" w:hAnsi="Roboto Serif Medium" w:eastAsia="Roboto Serif Medium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Praying Hands sheet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 xml:space="preserve">Scissors 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Crayons or markers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Print 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1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Cut praying hands.</w:t>
      </w:r>
    </w:p>
    <w:p>
      <w:pPr>
        <w:pStyle w:val="Body"/>
        <w:numPr>
          <w:ilvl w:val="0"/>
          <w:numId w:val="1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Fold on the dotted line.</w:t>
      </w:r>
    </w:p>
    <w:p>
      <w:pPr>
        <w:pStyle w:val="Body"/>
        <w:numPr>
          <w:ilvl w:val="0"/>
          <w:numId w:val="1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Color and decorate.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</w:rPr>
      </w:r>
    </w:p>
    <w:sectPr>
      <w:type w:val="continuous"/>
      <w:pgSz w:w="12240" w:h="15840" w:orient="portrait"/>
      <w:pgMar w:top="1440" w:right="1440" w:bottom="1440" w:left="1440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 Serif SemiBold">
    <w:charset w:val="00"/>
    <w:family w:val="roman"/>
    <w:pitch w:val="default"/>
  </w:font>
  <w:font w:name="Roboto Serif Light">
    <w:charset w:val="00"/>
    <w:family w:val="roman"/>
    <w:pitch w:val="default"/>
  </w:font>
  <w:font w:name="Roboto Serif Medium">
    <w:charset w:val="00"/>
    <w:family w:val="roman"/>
    <w:pitch w:val="default"/>
  </w:font>
  <w:font w:name="Helvetica Neue">
    <w:charset w:val="00"/>
    <w:family w:val="roman"/>
    <w:pitch w:val="default"/>
  </w:font>
  <w:font w:name="Rob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</w:p>
  <w:p>
    <w:pPr>
      <w:pStyle w:val="Body"/>
      <w:jc w:val="right"/>
    </w:pPr>
  </w:p>
  <w:p>
    <w:pPr>
      <w:pStyle w:val="Body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-14286</wp:posOffset>
          </wp:positionH>
          <wp:positionV relativeFrom="page">
            <wp:posOffset>-9523</wp:posOffset>
          </wp:positionV>
          <wp:extent cx="7803147" cy="2138363"/>
          <wp:effectExtent l="0" t="0" r="0" b="0"/>
          <wp:wrapNone/>
          <wp:docPr id="1073741825" name="officeArt object" descr="image1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1.jpg" descr="image11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decimal"/>
      <w:suff w:val="tab"/>
      <w:lvlText w:val="%1."/>
      <w:lvlJc w:val="left"/>
      <w:pPr>
        <w:ind w:left="8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5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25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9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9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41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1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8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57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numbering" w:styleId="Imported Style 7">
    <w:name w:val="Imported Style 7"/>
    <w:pPr>
      <w:numPr>
        <w:numId w:val="1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2.png"/><Relationship Id="rId10" Type="http://schemas.openxmlformats.org/officeDocument/2006/relationships/header" Target="header3.xml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numbering" Target="numbering.xml"/><Relationship Id="rId19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