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rPr>
          <w:rFonts w:ascii="Roboto Serif SemiBold" w:cs="Roboto Serif SemiBold" w:hAnsi="Roboto Serif SemiBold" w:eastAsia="Roboto Serif SemiBold"/>
          <w:sz w:val="48"/>
          <w:szCs w:val="48"/>
        </w:rPr>
      </w:pPr>
      <w:r>
        <w:rPr>
          <w:rFonts w:ascii="Roboto Serif SemiBold" w:cs="Roboto Serif SemiBold" w:hAnsi="Roboto Serif SemiBold" w:eastAsia="Roboto Serif SemiBold"/>
          <w:sz w:val="40"/>
          <w:szCs w:val="40"/>
          <w:rtl w:val="0"/>
          <w:lang w:val="en-US"/>
        </w:rPr>
        <w:t xml:space="preserve">Lesson 2 -Victory Over Temptation   </w:t>
      </w:r>
      <w:r>
        <w:rPr>
          <w:rFonts w:ascii="Roboto Serif SemiBold" w:cs="Roboto Serif SemiBold" w:hAnsi="Roboto Serif SemiBold" w:eastAsia="Roboto Serif SemiBold"/>
          <w:sz w:val="44"/>
          <w:szCs w:val="44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46"/>
          <w:szCs w:val="4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48"/>
          <w:szCs w:val="48"/>
          <w:rtl w:val="0"/>
        </w:rPr>
        <w:t xml:space="preserve"> </w:t>
      </w:r>
    </w:p>
    <w:p>
      <w:pPr>
        <w:pStyle w:val="Body"/>
        <w:rPr>
          <w:rFonts w:ascii="Roboto Serif SemiBold" w:cs="Roboto Serif SemiBold" w:hAnsi="Roboto Serif SemiBold" w:eastAsia="Roboto Serif SemiBold"/>
          <w:sz w:val="48"/>
          <w:szCs w:val="4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  <w:rtl w:val="0"/>
          <w:lang w:val="en-US"/>
        </w:rPr>
        <w:t xml:space="preserve">Nursery </w:t>
      </w:r>
      <w:r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  <w:rtl w:val="0"/>
          <w:lang w:val="en-US"/>
        </w:rPr>
        <w:t>(6 mo - 2 years)</w:t>
      </w:r>
    </w:p>
    <w:p>
      <w:pPr>
        <w:pStyle w:val="Body"/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</w:rPr>
        <w:drawing xmlns:a="http://schemas.openxmlformats.org/drawingml/2006/main">
          <wp:inline distT="0" distB="0" distL="0" distR="0">
            <wp:extent cx="266701" cy="190501"/>
            <wp:effectExtent l="0" t="0" r="0" b="0"/>
            <wp:docPr id="1073741826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3.png" descr="image3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9295" t="11068" r="9776" b="315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1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36"/>
          <w:szCs w:val="3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Month 3 - Bible Verse </w:t>
      </w:r>
    </w:p>
    <w:p>
      <w:pPr>
        <w:pStyle w:val="Body"/>
        <w:rPr>
          <w:rFonts w:ascii="Roboto Serif SemiBold" w:cs="Roboto Serif SemiBold" w:hAnsi="Roboto Serif SemiBold" w:eastAsia="Roboto Serif SemiBold"/>
          <w:sz w:val="36"/>
          <w:szCs w:val="36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For we do not have a high priest who is unable to empathize with our weaknesses, but we have one who has been tempted in every way, just as we are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—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yet he did not sin.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 xml:space="preserve">” 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Hebrews 4:15</w:t>
      </w:r>
    </w:p>
    <w:p>
      <w:pPr>
        <w:pStyle w:val="Body"/>
        <w:rPr>
          <w:b w:val="1"/>
          <w:bCs w:val="1"/>
          <w:sz w:val="34"/>
          <w:szCs w:val="3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0" cy="190500"/>
            <wp:effectExtent l="0" t="0" r="0" b="0"/>
            <wp:docPr id="1073741828" name="officeArt object" descr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7.png" descr="image7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11699" t="2242" r="12178" b="2147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Main Goals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Create a safe environment. Impart God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 love and blessing through your words, body language, and attitude in your interactions with the children.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96" cy="190500"/>
            <wp:effectExtent l="0" t="0" r="0" b="0"/>
            <wp:docPr id="1073741829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6.png" descr="image6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16346" t="6891" r="16346" b="26603"/>
                    <a:stretch>
                      <a:fillRect/>
                    </a:stretch>
                  </pic:blipFill>
                  <pic:spPr>
                    <a:xfrm>
                      <a:off x="0" y="0"/>
                      <a:ext cx="192796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Centers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Centers are multiple activities laid out in a single classroom. For example, lay out the room with three different play activities before children enter. Allow the children to choose which one they would like to engage with.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Freeplay (i.e. playdough, blocks, toys)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Activity (i.e. a lesson-based activity or craft)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1" cy="190922"/>
            <wp:effectExtent l="0" t="0" r="0" b="0"/>
            <wp:docPr id="1073741830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4.png" descr="image4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 l="13942" t="3686" r="13782" b="238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1" cy="1909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 xml:space="preserve"> Lesson Video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Video 5- The Temptation of Jesus (rewatch)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" w:cs="Roboto Serif" w:hAnsi="Roboto Serif" w:eastAsia="Roboto Serif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1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5.png" descr="image5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Craft: Sword Coloring Sheet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Items needed: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Sword coloring sheet</w:t>
      </w:r>
    </w:p>
    <w:p>
      <w:pPr>
        <w:pStyle w:val="Body"/>
        <w:numPr>
          <w:ilvl w:val="0"/>
          <w:numId w:val="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fr-FR"/>
        </w:rPr>
      </w:pPr>
      <w:r>
        <w:rPr>
          <w:rFonts w:ascii="Roboto Serif Medium" w:cs="Roboto Serif Medium" w:hAnsi="Roboto Serif Medium" w:eastAsia="Roboto Serif Medium"/>
          <w:rtl w:val="0"/>
          <w:lang w:val="fr-FR"/>
        </w:rPr>
        <w:t xml:space="preserve">Crayons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Preparations: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>Print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Allow children to color.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223838" cy="213179"/>
            <wp:effectExtent l="0" t="0" r="0" b="0"/>
            <wp:docPr id="1073741832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1.png" descr="image1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12019" t="3994" r="11858" b="23878"/>
                    <a:stretch>
                      <a:fillRect/>
                    </a:stretch>
                  </pic:blipFill>
                  <pic:spPr>
                    <a:xfrm>
                      <a:off x="0" y="0"/>
                      <a:ext cx="223838" cy="2131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>Prayer Tips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Start with Thanksgiving: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Thank you God that you reign over our enemy.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Thank you God for your protection from the schemes of Satan.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Worship God (turn your heart towards the Lord):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Worship while holding or sitting with babies, telling God who He is. </w:t>
      </w:r>
    </w:p>
    <w:p>
      <w:pPr>
        <w:pStyle w:val="Body"/>
        <w:ind w:firstLine="360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Tell God:</w:t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God, you are our protector.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  <w:r>
        <w:rPr>
          <w:rFonts w:ascii="Roboto Serif Medium" w:cs="Roboto Serif Medium" w:hAnsi="Roboto Serif Medium" w:eastAsia="Roboto Serif Medium"/>
        </w:rPr>
        <w:tab/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God, you are our High King.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Intercede for the children: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Pray for each baby and for their families.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223551" cy="190500"/>
            <wp:effectExtent l="0" t="0" r="0" b="0"/>
            <wp:docPr id="1073741833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2.png" descr="image2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10417" t="6571" r="11538" b="26923"/>
                    <a:stretch>
                      <a:fillRect/>
                    </a:stretch>
                  </pic:blipFill>
                  <pic:spPr>
                    <a:xfrm>
                      <a:off x="0" y="0"/>
                      <a:ext cx="223551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Prayer Points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Pray that these children and their families would be hidden from the evil one.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Read Psalm 91 over them. 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Pray that they would have victory over temptation.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0" cy="214095"/>
            <wp:effectExtent l="0" t="0" r="0" b="0"/>
            <wp:docPr id="1073741834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8.png" descr="image8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rcRect l="54327" t="30609" r="10737" b="301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4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</w:rPr>
        <w:t xml:space="preserve"> Declarations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Say this together: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a child of God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fearfully and wonderfully made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sv-SE"/>
        </w:rPr>
        <w:t>Jesus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 xml:space="preserve">’ 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blood paid for EVERYTHING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Nothing can separate me from His love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With God ALL THINGS are possible</w:t>
      </w:r>
    </w:p>
    <w:p>
      <w:pPr>
        <w:pStyle w:val="Body"/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His presence is transforming my life!</w:t>
      </w:r>
    </w:p>
    <w:sectPr>
      <w:headerReference w:type="default" r:id="rId12"/>
      <w:headerReference w:type="first" r:id="rId13"/>
      <w:footerReference w:type="default" r:id="rId14"/>
      <w:footerReference w:type="first" r:id="rId15"/>
      <w:pgSz w:w="12240" w:h="15840" w:orient="portrait"/>
      <w:pgMar w:top="1440" w:right="1440" w:bottom="1440" w:left="1440" w:header="0" w:footer="720"/>
      <w:pgNumType w:start="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Roboto Serif SemiBold">
    <w:charset w:val="00"/>
    <w:family w:val="roman"/>
    <w:pitch w:val="default"/>
  </w:font>
  <w:font w:name="Roboto Serif Light">
    <w:charset w:val="00"/>
    <w:family w:val="roman"/>
    <w:pitch w:val="default"/>
  </w:font>
  <w:font w:name="Roboto Serif Medium">
    <w:charset w:val="00"/>
    <w:family w:val="roman"/>
    <w:pitch w:val="default"/>
  </w:font>
  <w:font w:name="Roboto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</w:p>
  <w:p>
    <w:pPr>
      <w:pStyle w:val="Body"/>
      <w:jc w:val="right"/>
    </w:pPr>
  </w:p>
  <w:p>
    <w:pPr>
      <w:pStyle w:val="Body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-14286</wp:posOffset>
          </wp:positionH>
          <wp:positionV relativeFrom="page">
            <wp:posOffset>-9523</wp:posOffset>
          </wp:positionV>
          <wp:extent cx="7803147" cy="2138363"/>
          <wp:effectExtent l="0" t="0" r="0" b="0"/>
          <wp:wrapNone/>
          <wp:docPr id="1073741825" name="officeArt object" descr="image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9.jpg" descr="image9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3147" cy="213836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numbering" Target="numbering.xml"/><Relationship Id="rId17" Type="http://schemas.openxmlformats.org/officeDocument/2006/relationships/theme" Target="theme/theme1.xml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